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6C" w:rsidRDefault="00252F64" w:rsidP="00691FCB">
      <w:pPr>
        <w:numPr>
          <w:ilvl w:val="0"/>
          <w:numId w:val="1"/>
        </w:numPr>
        <w:tabs>
          <w:tab w:val="clear" w:pos="720"/>
          <w:tab w:val="num" w:pos="360"/>
          <w:tab w:val="right" w:pos="9540"/>
          <w:tab w:val="right" w:pos="9720"/>
        </w:tabs>
        <w:spacing w:before="240"/>
        <w:ind w:left="360" w:right="-1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252F64">
        <w:rPr>
          <w:rFonts w:ascii="Arial" w:hAnsi="Arial" w:cs="Arial"/>
          <w:bCs/>
          <w:spacing w:val="-3"/>
          <w:sz w:val="22"/>
          <w:szCs w:val="22"/>
        </w:rPr>
        <w:t>The 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ational </w:t>
      </w:r>
      <w:r w:rsidRPr="00252F64">
        <w:rPr>
          <w:rFonts w:ascii="Arial" w:hAnsi="Arial" w:cs="Arial"/>
          <w:bCs/>
          <w:spacing w:val="-3"/>
          <w:sz w:val="22"/>
          <w:szCs w:val="22"/>
        </w:rPr>
        <w:t>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lassification </w:t>
      </w:r>
      <w:r w:rsidRPr="00252F64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>cheme (NCS) i</w:t>
      </w:r>
      <w:r w:rsidRPr="00252F64">
        <w:rPr>
          <w:rFonts w:ascii="Arial" w:hAnsi="Arial" w:cs="Arial"/>
          <w:bCs/>
          <w:spacing w:val="-3"/>
          <w:sz w:val="22"/>
          <w:szCs w:val="22"/>
        </w:rPr>
        <w:t xml:space="preserve">s a cooperative arrangement between Commonwealth, State and Territory governments underpinned by an Intergovernmental Agreement on Censorship and supported by a legislative framework comprising the </w:t>
      </w:r>
      <w:r w:rsidRPr="00252F64">
        <w:rPr>
          <w:rFonts w:ascii="Arial" w:hAnsi="Arial" w:cs="Arial"/>
          <w:bCs/>
          <w:i/>
          <w:spacing w:val="-3"/>
          <w:sz w:val="22"/>
          <w:szCs w:val="22"/>
        </w:rPr>
        <w:t>Classification (Publications, Films and Computer Games) Act 1995</w:t>
      </w:r>
      <w:r w:rsidRPr="00252F64">
        <w:rPr>
          <w:rFonts w:ascii="Arial" w:hAnsi="Arial" w:cs="Arial"/>
          <w:bCs/>
          <w:spacing w:val="-3"/>
          <w:sz w:val="22"/>
          <w:szCs w:val="22"/>
        </w:rPr>
        <w:t xml:space="preserve"> (Cth) (the Commonwealth Act) and complementary State and Territory legislation. </w:t>
      </w:r>
    </w:p>
    <w:p w:rsidR="00252F64" w:rsidRDefault="00252F64" w:rsidP="00691FCB">
      <w:pPr>
        <w:numPr>
          <w:ilvl w:val="0"/>
          <w:numId w:val="1"/>
        </w:numPr>
        <w:tabs>
          <w:tab w:val="clear" w:pos="720"/>
          <w:tab w:val="num" w:pos="360"/>
          <w:tab w:val="right" w:pos="9540"/>
          <w:tab w:val="right" w:pos="9720"/>
        </w:tabs>
        <w:spacing w:before="240"/>
        <w:ind w:left="360" w:right="-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52F64">
        <w:rPr>
          <w:rFonts w:ascii="Arial" w:hAnsi="Arial" w:cs="Arial"/>
          <w:bCs/>
          <w:spacing w:val="-3"/>
          <w:sz w:val="22"/>
          <w:szCs w:val="22"/>
        </w:rPr>
        <w:t xml:space="preserve">The relevant </w:t>
      </w:r>
      <w:smartTag w:uri="urn:schemas-microsoft-com:office:smarttags" w:element="place">
        <w:smartTag w:uri="urn:schemas-microsoft-com:office:smarttags" w:element="State">
          <w:r w:rsidRPr="00252F64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252F64">
        <w:rPr>
          <w:rFonts w:ascii="Arial" w:hAnsi="Arial" w:cs="Arial"/>
          <w:bCs/>
          <w:spacing w:val="-3"/>
          <w:sz w:val="22"/>
          <w:szCs w:val="22"/>
        </w:rPr>
        <w:t xml:space="preserve"> legislation for the NCS is the </w:t>
      </w:r>
      <w:r w:rsidRPr="00252F64">
        <w:rPr>
          <w:rFonts w:ascii="Arial" w:hAnsi="Arial" w:cs="Arial"/>
          <w:bCs/>
          <w:i/>
          <w:spacing w:val="-3"/>
          <w:sz w:val="22"/>
          <w:szCs w:val="22"/>
        </w:rPr>
        <w:t>Classification of Computer Games and Images Act 1995</w:t>
      </w:r>
      <w:r w:rsidRPr="00252F64"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Pr="00252F64">
        <w:rPr>
          <w:rFonts w:ascii="Arial" w:hAnsi="Arial" w:cs="Arial"/>
          <w:bCs/>
          <w:i/>
          <w:spacing w:val="-3"/>
          <w:sz w:val="22"/>
          <w:szCs w:val="22"/>
        </w:rPr>
        <w:t>Classification of Films Act 199</w:t>
      </w:r>
      <w:r w:rsidRPr="00252F64">
        <w:rPr>
          <w:rFonts w:ascii="Arial" w:hAnsi="Arial" w:cs="Arial"/>
          <w:bCs/>
          <w:spacing w:val="-3"/>
          <w:sz w:val="22"/>
          <w:szCs w:val="22"/>
        </w:rPr>
        <w:t xml:space="preserve">) and the </w:t>
      </w:r>
      <w:smartTag w:uri="urn:schemas-microsoft-com:office:smarttags" w:element="Street">
        <w:r w:rsidRPr="00252F64">
          <w:rPr>
            <w:rFonts w:ascii="Arial" w:hAnsi="Arial" w:cs="Arial"/>
            <w:bCs/>
            <w:i/>
            <w:spacing w:val="-3"/>
            <w:sz w:val="22"/>
            <w:szCs w:val="22"/>
          </w:rPr>
          <w:t>Classification</w:t>
        </w:r>
      </w:smartTag>
      <w:r w:rsidRPr="00252F64">
        <w:rPr>
          <w:rFonts w:ascii="Arial" w:hAnsi="Arial" w:cs="Arial"/>
          <w:bCs/>
          <w:i/>
          <w:spacing w:val="-3"/>
          <w:sz w:val="22"/>
          <w:szCs w:val="22"/>
        </w:rPr>
        <w:t xml:space="preserve"> of Publications Act 1991</w:t>
      </w:r>
      <w:r w:rsidRPr="00252F64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52F64" w:rsidRPr="00252F64" w:rsidRDefault="00252F64" w:rsidP="00691FCB">
      <w:pPr>
        <w:numPr>
          <w:ilvl w:val="0"/>
          <w:numId w:val="1"/>
        </w:numPr>
        <w:tabs>
          <w:tab w:val="clear" w:pos="720"/>
          <w:tab w:val="num" w:pos="360"/>
          <w:tab w:val="right" w:pos="9540"/>
          <w:tab w:val="right" w:pos="9720"/>
        </w:tabs>
        <w:spacing w:before="240"/>
        <w:ind w:left="360" w:right="-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52F64">
        <w:rPr>
          <w:rFonts w:ascii="Arial" w:hAnsi="Arial" w:cs="Arial"/>
          <w:bCs/>
          <w:spacing w:val="-3"/>
          <w:sz w:val="22"/>
          <w:szCs w:val="22"/>
        </w:rPr>
        <w:t xml:space="preserve">Under the </w:t>
      </w:r>
      <w:r>
        <w:rPr>
          <w:rFonts w:ascii="Arial" w:hAnsi="Arial" w:cs="Arial"/>
          <w:bCs/>
          <w:spacing w:val="-3"/>
          <w:sz w:val="22"/>
          <w:szCs w:val="22"/>
        </w:rPr>
        <w:t>NCS</w:t>
      </w:r>
      <w:r w:rsidRPr="00252F64">
        <w:rPr>
          <w:rFonts w:ascii="Arial" w:hAnsi="Arial" w:cs="Arial"/>
          <w:bCs/>
          <w:spacing w:val="-3"/>
          <w:sz w:val="22"/>
          <w:szCs w:val="22"/>
        </w:rPr>
        <w:t xml:space="preserve">, the Commonwealth Classification Board has primary responsibility for the classification of material in </w:t>
      </w:r>
      <w:smartTag w:uri="urn:schemas-microsoft-com:office:smarttags" w:element="country-region">
        <w:smartTag w:uri="urn:schemas-microsoft-com:office:smarttags" w:element="place">
          <w:r w:rsidRPr="00252F64">
            <w:rPr>
              <w:rFonts w:ascii="Arial" w:hAnsi="Arial" w:cs="Arial"/>
              <w:bCs/>
              <w:spacing w:val="-3"/>
              <w:sz w:val="22"/>
              <w:szCs w:val="22"/>
            </w:rPr>
            <w:t>Australia</w:t>
          </w:r>
        </w:smartTag>
      </w:smartTag>
      <w:r w:rsidRPr="00252F64">
        <w:rPr>
          <w:rFonts w:ascii="Arial" w:hAnsi="Arial" w:cs="Arial"/>
          <w:bCs/>
          <w:spacing w:val="-3"/>
          <w:sz w:val="22"/>
          <w:szCs w:val="22"/>
        </w:rPr>
        <w:t xml:space="preserve"> and the States and Territories are responsible for the enforcement of classification decisions.</w:t>
      </w:r>
    </w:p>
    <w:p w:rsidR="00252F64" w:rsidRDefault="00252F64" w:rsidP="00691FCB">
      <w:pPr>
        <w:numPr>
          <w:ilvl w:val="0"/>
          <w:numId w:val="1"/>
        </w:numPr>
        <w:tabs>
          <w:tab w:val="clear" w:pos="720"/>
          <w:tab w:val="num" w:pos="360"/>
          <w:tab w:val="right" w:pos="9540"/>
          <w:tab w:val="right" w:pos="9720"/>
        </w:tabs>
        <w:spacing w:before="240"/>
        <w:ind w:left="360" w:right="-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52F64">
        <w:rPr>
          <w:rFonts w:ascii="Arial" w:hAnsi="Arial" w:cs="Arial"/>
          <w:bCs/>
          <w:spacing w:val="-3"/>
          <w:sz w:val="22"/>
          <w:szCs w:val="22"/>
        </w:rPr>
        <w:t xml:space="preserve">In July/August 2011, the Standing Committee of Attorneys-General (SCAG) agreed in principle to introduce an R18+ classification for computer games. The amendments to the Commonwealth Act to provide for an R18+ classification for computer games have been passed </w:t>
      </w:r>
      <w:r w:rsidR="00E3756C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Pr="00252F64">
        <w:rPr>
          <w:rFonts w:ascii="Arial" w:hAnsi="Arial" w:cs="Arial"/>
          <w:bCs/>
          <w:spacing w:val="-3"/>
          <w:sz w:val="22"/>
          <w:szCs w:val="22"/>
        </w:rPr>
        <w:t xml:space="preserve">commence on 1 January 2013. To enable the scheme to operate nationally, amendments must be made to the complementary State and Territory legislation.  </w:t>
      </w:r>
    </w:p>
    <w:p w:rsidR="00E3756C" w:rsidRDefault="00E3756C" w:rsidP="00691FCB">
      <w:pPr>
        <w:numPr>
          <w:ilvl w:val="0"/>
          <w:numId w:val="1"/>
        </w:numPr>
        <w:tabs>
          <w:tab w:val="clear" w:pos="720"/>
          <w:tab w:val="num" w:pos="360"/>
          <w:tab w:val="right" w:pos="9540"/>
          <w:tab w:val="right" w:pos="9720"/>
        </w:tabs>
        <w:spacing w:before="240"/>
        <w:ind w:left="360" w:right="-1"/>
        <w:jc w:val="both"/>
        <w:rPr>
          <w:rFonts w:ascii="Arial" w:hAnsi="Arial"/>
          <w:spacing w:val="-3"/>
          <w:sz w:val="22"/>
        </w:rPr>
      </w:pPr>
      <w:r w:rsidRPr="00252F64">
        <w:rPr>
          <w:rFonts w:ascii="Arial" w:hAnsi="Arial" w:cs="Arial"/>
          <w:sz w:val="22"/>
          <w:szCs w:val="22"/>
        </w:rPr>
        <w:t xml:space="preserve">The </w:t>
      </w:r>
      <w:r w:rsidRPr="00E3756C">
        <w:rPr>
          <w:rFonts w:ascii="Arial" w:hAnsi="Arial" w:cs="Arial"/>
          <w:sz w:val="22"/>
          <w:szCs w:val="22"/>
        </w:rPr>
        <w:t>Classification of Computer Games and Images and Other Legislation Amendment Bill 2012</w:t>
      </w:r>
      <w:r>
        <w:rPr>
          <w:rFonts w:ascii="Arial" w:hAnsi="Arial" w:cs="Arial"/>
          <w:sz w:val="22"/>
          <w:szCs w:val="22"/>
        </w:rPr>
        <w:t xml:space="preserve"> </w:t>
      </w:r>
      <w:r w:rsidRPr="00252F64">
        <w:rPr>
          <w:rFonts w:ascii="Arial" w:hAnsi="Arial" w:cs="Arial"/>
          <w:sz w:val="22"/>
          <w:szCs w:val="22"/>
        </w:rPr>
        <w:t xml:space="preserve">amends the </w:t>
      </w:r>
      <w:r w:rsidRPr="00252F64">
        <w:rPr>
          <w:rFonts w:ascii="Arial" w:hAnsi="Arial"/>
          <w:i/>
          <w:spacing w:val="-3"/>
          <w:sz w:val="22"/>
        </w:rPr>
        <w:t>Classification of Computer Games and Images Act 1995</w:t>
      </w:r>
      <w:r w:rsidRPr="00252F64">
        <w:rPr>
          <w:rFonts w:ascii="Arial" w:hAnsi="Arial"/>
          <w:spacing w:val="-3"/>
          <w:sz w:val="22"/>
        </w:rPr>
        <w:t xml:space="preserve"> to provide for t</w:t>
      </w:r>
      <w:r w:rsidRPr="00926835">
        <w:rPr>
          <w:rFonts w:ascii="Arial" w:hAnsi="Arial"/>
          <w:spacing w:val="-3"/>
          <w:sz w:val="22"/>
        </w:rPr>
        <w:t>he demonstration, sale and advertisement of computer games c</w:t>
      </w:r>
      <w:r>
        <w:rPr>
          <w:rFonts w:ascii="Arial" w:hAnsi="Arial"/>
          <w:spacing w:val="-3"/>
          <w:sz w:val="22"/>
        </w:rPr>
        <w:t xml:space="preserve">lassified as R18+ in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pacing w:val="-3"/>
              <w:sz w:val="22"/>
            </w:rPr>
            <w:t>Queensland</w:t>
          </w:r>
        </w:smartTag>
      </w:smartTag>
      <w:r>
        <w:rPr>
          <w:rFonts w:ascii="Arial" w:hAnsi="Arial"/>
          <w:spacing w:val="-3"/>
          <w:sz w:val="22"/>
        </w:rPr>
        <w:t xml:space="preserve">. </w:t>
      </w:r>
    </w:p>
    <w:p w:rsidR="00E3756C" w:rsidRPr="00926835" w:rsidRDefault="00E3756C" w:rsidP="00691FCB">
      <w:pPr>
        <w:numPr>
          <w:ilvl w:val="0"/>
          <w:numId w:val="1"/>
        </w:numPr>
        <w:tabs>
          <w:tab w:val="clear" w:pos="720"/>
          <w:tab w:val="num" w:pos="360"/>
          <w:tab w:val="right" w:pos="9540"/>
          <w:tab w:val="right" w:pos="9720"/>
        </w:tabs>
        <w:spacing w:before="240"/>
        <w:ind w:left="360" w:right="-1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The Bill makes additional, unrelated amendments to: </w:t>
      </w:r>
    </w:p>
    <w:p w:rsidR="00E3756C" w:rsidRDefault="00E3756C" w:rsidP="00691FCB">
      <w:pPr>
        <w:numPr>
          <w:ilvl w:val="0"/>
          <w:numId w:val="2"/>
        </w:numPr>
        <w:tabs>
          <w:tab w:val="right" w:pos="9540"/>
          <w:tab w:val="right" w:pos="9720"/>
        </w:tabs>
        <w:spacing w:before="120"/>
        <w:ind w:left="811" w:right="-1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the </w:t>
      </w:r>
      <w:r w:rsidRPr="00926835">
        <w:rPr>
          <w:rFonts w:ascii="Arial" w:hAnsi="Arial"/>
          <w:i/>
          <w:spacing w:val="-3"/>
          <w:sz w:val="22"/>
        </w:rPr>
        <w:t>Classification of Films Act 1991</w:t>
      </w:r>
      <w:r w:rsidRPr="00926835">
        <w:rPr>
          <w:rFonts w:ascii="Arial" w:hAnsi="Arial"/>
          <w:spacing w:val="-3"/>
          <w:sz w:val="22"/>
        </w:rPr>
        <w:t xml:space="preserve"> to transfer to the Director of the Commonwealth Classification Board the function of granting exemptions to enable the exhibition of unclassified films at specified events, such as film festivals;</w:t>
      </w:r>
    </w:p>
    <w:p w:rsidR="00E3756C" w:rsidRPr="00926835" w:rsidRDefault="00E3756C" w:rsidP="00691FCB">
      <w:pPr>
        <w:numPr>
          <w:ilvl w:val="0"/>
          <w:numId w:val="2"/>
        </w:numPr>
        <w:tabs>
          <w:tab w:val="right" w:pos="9540"/>
          <w:tab w:val="right" w:pos="9720"/>
        </w:tabs>
        <w:spacing w:before="120"/>
        <w:ind w:left="811" w:right="-1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the </w:t>
      </w:r>
      <w:r w:rsidRPr="00926835">
        <w:rPr>
          <w:rFonts w:ascii="Arial" w:hAnsi="Arial"/>
          <w:i/>
          <w:spacing w:val="-3"/>
          <w:sz w:val="22"/>
        </w:rPr>
        <w:t xml:space="preserve">Neighbourhood Disputes Resolution  Act 2011 </w:t>
      </w:r>
      <w:r w:rsidRPr="00926835">
        <w:rPr>
          <w:rFonts w:ascii="Arial" w:hAnsi="Arial"/>
          <w:spacing w:val="-3"/>
          <w:sz w:val="22"/>
        </w:rPr>
        <w:t>to</w:t>
      </w:r>
      <w:r w:rsidRPr="00926835">
        <w:rPr>
          <w:rFonts w:ascii="Arial" w:hAnsi="Arial"/>
          <w:i/>
          <w:spacing w:val="-3"/>
          <w:sz w:val="22"/>
        </w:rPr>
        <w:t xml:space="preserve"> </w:t>
      </w:r>
      <w:r w:rsidRPr="00926835">
        <w:rPr>
          <w:rFonts w:ascii="Arial" w:hAnsi="Arial"/>
          <w:spacing w:val="-3"/>
          <w:sz w:val="22"/>
        </w:rPr>
        <w:t>amend the short title of the Act</w:t>
      </w:r>
      <w:r w:rsidRPr="00926835">
        <w:rPr>
          <w:rFonts w:ascii="Arial" w:hAnsi="Arial"/>
          <w:i/>
          <w:spacing w:val="-3"/>
          <w:sz w:val="22"/>
        </w:rPr>
        <w:t xml:space="preserve">; </w:t>
      </w:r>
      <w:r>
        <w:rPr>
          <w:rFonts w:ascii="Arial" w:hAnsi="Arial"/>
          <w:spacing w:val="-3"/>
          <w:sz w:val="22"/>
        </w:rPr>
        <w:t>and</w:t>
      </w:r>
    </w:p>
    <w:p w:rsidR="00E3756C" w:rsidRDefault="00E3756C" w:rsidP="00691FCB">
      <w:pPr>
        <w:numPr>
          <w:ilvl w:val="0"/>
          <w:numId w:val="2"/>
        </w:numPr>
        <w:tabs>
          <w:tab w:val="right" w:pos="9540"/>
          <w:tab w:val="right" w:pos="9720"/>
        </w:tabs>
        <w:spacing w:before="120"/>
        <w:ind w:left="811" w:right="-1"/>
        <w:jc w:val="both"/>
        <w:rPr>
          <w:rFonts w:ascii="Arial" w:hAnsi="Arial"/>
          <w:spacing w:val="-3"/>
          <w:sz w:val="22"/>
        </w:rPr>
      </w:pPr>
      <w:r w:rsidRPr="00252F64">
        <w:rPr>
          <w:rFonts w:ascii="Arial" w:hAnsi="Arial"/>
          <w:spacing w:val="-3"/>
          <w:sz w:val="22"/>
        </w:rPr>
        <w:t>the</w:t>
      </w:r>
      <w:r>
        <w:rPr>
          <w:rFonts w:ascii="Arial" w:hAnsi="Arial"/>
          <w:i/>
          <w:spacing w:val="-3"/>
          <w:sz w:val="22"/>
        </w:rPr>
        <w:t xml:space="preserve"> </w:t>
      </w:r>
      <w:r w:rsidRPr="00926835">
        <w:rPr>
          <w:rFonts w:ascii="Arial" w:hAnsi="Arial"/>
          <w:i/>
          <w:spacing w:val="-3"/>
          <w:sz w:val="22"/>
        </w:rPr>
        <w:t>Recording of Evidence Act 1962</w:t>
      </w:r>
      <w:r w:rsidRPr="00926835">
        <w:rPr>
          <w:rFonts w:ascii="Arial" w:hAnsi="Arial"/>
          <w:spacing w:val="-3"/>
          <w:sz w:val="22"/>
        </w:rPr>
        <w:t xml:space="preserve"> to enable the outsourcing of the recording and transcribing of legal proceedings in </w:t>
      </w:r>
      <w:smartTag w:uri="urn:schemas-microsoft-com:office:smarttags" w:element="place">
        <w:smartTag w:uri="urn:schemas-microsoft-com:office:smarttags" w:element="State">
          <w:r w:rsidRPr="00926835">
            <w:rPr>
              <w:rFonts w:ascii="Arial" w:hAnsi="Arial"/>
              <w:spacing w:val="-3"/>
              <w:sz w:val="22"/>
            </w:rPr>
            <w:t>Queensland</w:t>
          </w:r>
        </w:smartTag>
      </w:smartTag>
      <w:r>
        <w:rPr>
          <w:rFonts w:ascii="Arial" w:hAnsi="Arial"/>
          <w:spacing w:val="-3"/>
          <w:sz w:val="22"/>
        </w:rPr>
        <w:t>.</w:t>
      </w:r>
    </w:p>
    <w:p w:rsidR="00526D74" w:rsidRDefault="00526D74" w:rsidP="00691FCB">
      <w:pPr>
        <w:numPr>
          <w:ilvl w:val="0"/>
          <w:numId w:val="1"/>
        </w:numPr>
        <w:tabs>
          <w:tab w:val="clear" w:pos="720"/>
          <w:tab w:val="num" w:pos="360"/>
          <w:tab w:val="right" w:pos="9540"/>
          <w:tab w:val="right" w:pos="9720"/>
        </w:tabs>
        <w:spacing w:before="240"/>
        <w:ind w:left="360" w:right="-1"/>
        <w:jc w:val="both"/>
        <w:rPr>
          <w:rFonts w:ascii="Arial" w:hAnsi="Arial"/>
          <w:spacing w:val="-3"/>
          <w:sz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</w:t>
      </w:r>
      <w:r w:rsidRPr="0060419C">
        <w:rPr>
          <w:rFonts w:ascii="Arial" w:hAnsi="Arial" w:cs="Arial"/>
          <w:sz w:val="22"/>
          <w:szCs w:val="22"/>
          <w:u w:val="single"/>
        </w:rPr>
        <w:t xml:space="preserve"> approved</w:t>
      </w:r>
      <w:r w:rsidR="00690E74" w:rsidRPr="0060419C">
        <w:rPr>
          <w:rFonts w:ascii="Arial" w:hAnsi="Arial" w:cs="Arial"/>
          <w:sz w:val="22"/>
          <w:szCs w:val="22"/>
        </w:rPr>
        <w:t xml:space="preserve"> the introduction of the Classification of Computer Games and Images and Other Legislation Amendment Bill 2012 into the Legislative Assembly.</w:t>
      </w:r>
      <w:r w:rsidR="00690E74" w:rsidRPr="00ED6765">
        <w:rPr>
          <w:rFonts w:ascii="Arial" w:hAnsi="Arial" w:cs="Arial"/>
          <w:sz w:val="22"/>
          <w:szCs w:val="22"/>
        </w:rPr>
        <w:t xml:space="preserve"> </w:t>
      </w:r>
    </w:p>
    <w:p w:rsidR="00526D74" w:rsidRPr="00C07656" w:rsidRDefault="00526D74" w:rsidP="00691FCB">
      <w:pPr>
        <w:keepNext/>
        <w:numPr>
          <w:ilvl w:val="0"/>
          <w:numId w:val="1"/>
        </w:numPr>
        <w:tabs>
          <w:tab w:val="clear" w:pos="720"/>
          <w:tab w:val="num" w:pos="360"/>
          <w:tab w:val="right" w:pos="9540"/>
          <w:tab w:val="right" w:pos="9720"/>
        </w:tabs>
        <w:spacing w:before="360"/>
        <w:ind w:left="357" w:right="-1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25A90" w:rsidRPr="00207EAA" w:rsidRDefault="00457A94" w:rsidP="00691FCB">
      <w:pPr>
        <w:numPr>
          <w:ilvl w:val="0"/>
          <w:numId w:val="2"/>
        </w:numPr>
        <w:tabs>
          <w:tab w:val="right" w:pos="9540"/>
          <w:tab w:val="right" w:pos="9720"/>
        </w:tabs>
        <w:spacing w:before="120"/>
        <w:ind w:left="811" w:right="-1"/>
        <w:jc w:val="both"/>
      </w:pPr>
      <w:hyperlink r:id="rId7" w:history="1">
        <w:r w:rsidR="00E25A90" w:rsidRPr="00EF532F">
          <w:rPr>
            <w:rStyle w:val="Hyperlink"/>
            <w:rFonts w:ascii="Arial" w:hAnsi="Arial" w:cs="Arial"/>
            <w:sz w:val="22"/>
            <w:szCs w:val="22"/>
          </w:rPr>
          <w:t xml:space="preserve">Classification of Computer Games and </w:t>
        </w:r>
        <w:r w:rsidR="007E4927" w:rsidRPr="00EF532F">
          <w:rPr>
            <w:rStyle w:val="Hyperlink"/>
            <w:rFonts w:ascii="Arial" w:hAnsi="Arial" w:cs="Arial"/>
            <w:sz w:val="22"/>
            <w:szCs w:val="22"/>
          </w:rPr>
          <w:t xml:space="preserve">Images and </w:t>
        </w:r>
        <w:r w:rsidR="00E25A90" w:rsidRPr="00EF532F">
          <w:rPr>
            <w:rStyle w:val="Hyperlink"/>
            <w:rFonts w:ascii="Arial" w:hAnsi="Arial" w:cs="Arial"/>
            <w:sz w:val="22"/>
            <w:szCs w:val="22"/>
          </w:rPr>
          <w:t>Other Legislation Amendment Bill 2012</w:t>
        </w:r>
      </w:hyperlink>
    </w:p>
    <w:p w:rsidR="00526D74" w:rsidRPr="00D6589B" w:rsidRDefault="00457A94" w:rsidP="00691FCB">
      <w:pPr>
        <w:numPr>
          <w:ilvl w:val="0"/>
          <w:numId w:val="2"/>
        </w:numPr>
        <w:tabs>
          <w:tab w:val="right" w:pos="9540"/>
          <w:tab w:val="right" w:pos="9720"/>
        </w:tabs>
        <w:spacing w:before="120"/>
        <w:ind w:left="811" w:right="-1"/>
        <w:jc w:val="both"/>
      </w:pPr>
      <w:hyperlink r:id="rId8" w:history="1">
        <w:r w:rsidR="00E25A90" w:rsidRPr="00EF532F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526D74" w:rsidRPr="00D6589B" w:rsidSect="00C62B98">
      <w:headerReference w:type="default" r:id="rId9"/>
      <w:pgSz w:w="11906" w:h="16838"/>
      <w:pgMar w:top="1134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97" w:rsidRDefault="00E23297" w:rsidP="00D6589B">
      <w:r>
        <w:separator/>
      </w:r>
    </w:p>
  </w:endnote>
  <w:endnote w:type="continuationSeparator" w:id="0">
    <w:p w:rsidR="00E23297" w:rsidRDefault="00E2329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97" w:rsidRDefault="00E23297" w:rsidP="00D6589B">
      <w:r>
        <w:separator/>
      </w:r>
    </w:p>
  </w:footnote>
  <w:footnote w:type="continuationSeparator" w:id="0">
    <w:p w:rsidR="00E23297" w:rsidRDefault="00E2329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56C" w:rsidRDefault="00E3756C" w:rsidP="00500C9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>
      <w:rPr>
        <w:rFonts w:ascii="Arial" w:hAnsi="Arial" w:cs="Arial"/>
        <w:b/>
        <w:sz w:val="28"/>
        <w:szCs w:val="22"/>
      </w:rPr>
      <w:t>Queensland</w:t>
    </w:r>
    <w:smartTag w:uri="urn:schemas-microsoft-com:office:smarttags" w:element="PersonName"/>
    <w:r>
      <w:rPr>
        <w:rFonts w:ascii="Arial" w:hAnsi="Arial" w:cs="Arial"/>
        <w:b/>
        <w:sz w:val="28"/>
        <w:szCs w:val="22"/>
      </w:rPr>
      <w:t xml:space="preserve"> Government</w:t>
    </w:r>
  </w:p>
  <w:p w:rsidR="00E3756C" w:rsidRDefault="00E3756C" w:rsidP="00500C9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E3756C" w:rsidRDefault="00E3756C" w:rsidP="00500C9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 – October 2012</w:t>
    </w:r>
  </w:p>
  <w:p w:rsidR="00E3756C" w:rsidRDefault="00E3756C" w:rsidP="00691FCB">
    <w:pPr>
      <w:pStyle w:val="Header"/>
      <w:tabs>
        <w:tab w:val="clear" w:pos="9026"/>
        <w:tab w:val="right" w:pos="9540"/>
        <w:tab w:val="right" w:pos="9720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Classification of Computer Games and Images and Other Legislation Amendment Bill 2012</w:t>
    </w:r>
  </w:p>
  <w:p w:rsidR="00E3756C" w:rsidRPr="005B0BDB" w:rsidRDefault="00E3756C" w:rsidP="00691FCB">
    <w:pPr>
      <w:pStyle w:val="Header"/>
      <w:pBdr>
        <w:bottom w:val="single" w:sz="4" w:space="1" w:color="auto"/>
      </w:pBdr>
      <w:tabs>
        <w:tab w:val="clear" w:pos="9026"/>
        <w:tab w:val="right" w:pos="9540"/>
        <w:tab w:val="right" w:pos="9720"/>
      </w:tabs>
      <w:rPr>
        <w:rFonts w:ascii="Arial" w:hAnsi="Arial"/>
        <w:b/>
        <w:sz w:val="16"/>
        <w:szCs w:val="16"/>
        <w:u w:val="single"/>
      </w:rPr>
    </w:pPr>
  </w:p>
  <w:p w:rsidR="00E3756C" w:rsidRDefault="00E3756C" w:rsidP="00691FCB">
    <w:pPr>
      <w:pStyle w:val="Header"/>
      <w:pBdr>
        <w:bottom w:val="single" w:sz="4" w:space="1" w:color="auto"/>
      </w:pBdr>
      <w:tabs>
        <w:tab w:val="clear" w:pos="9026"/>
        <w:tab w:val="right" w:pos="9540"/>
        <w:tab w:val="right" w:pos="9720"/>
      </w:tabs>
      <w:rPr>
        <w:rFonts w:ascii="Arial" w:hAnsi="Arial"/>
        <w:b/>
        <w:sz w:val="22"/>
        <w:u w:val="single"/>
      </w:rPr>
    </w:pPr>
    <w:r w:rsidRPr="00926835">
      <w:rPr>
        <w:rFonts w:ascii="Arial" w:hAnsi="Arial"/>
        <w:b/>
        <w:sz w:val="22"/>
        <w:u w:val="single"/>
      </w:rPr>
      <w:t xml:space="preserve">Attorney General and Minister for Justice </w:t>
    </w:r>
  </w:p>
  <w:p w:rsidR="00691FCB" w:rsidRPr="00926835" w:rsidRDefault="00691FCB" w:rsidP="00691FCB">
    <w:pPr>
      <w:pStyle w:val="Header"/>
      <w:pBdr>
        <w:bottom w:val="single" w:sz="4" w:space="1" w:color="auto"/>
      </w:pBdr>
      <w:tabs>
        <w:tab w:val="clear" w:pos="9026"/>
        <w:tab w:val="right" w:pos="9540"/>
        <w:tab w:val="right" w:pos="9720"/>
      </w:tabs>
      <w:rPr>
        <w:rFonts w:ascii="Arial" w:hAnsi="Arial"/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80633"/>
    <w:multiLevelType w:val="hybridMultilevel"/>
    <w:tmpl w:val="14E612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80F8F"/>
    <w:rsid w:val="000D11F4"/>
    <w:rsid w:val="00140936"/>
    <w:rsid w:val="00170523"/>
    <w:rsid w:val="00172E37"/>
    <w:rsid w:val="001B1BB2"/>
    <w:rsid w:val="001E209B"/>
    <w:rsid w:val="00210B15"/>
    <w:rsid w:val="0021344B"/>
    <w:rsid w:val="00235036"/>
    <w:rsid w:val="00252F64"/>
    <w:rsid w:val="00282A74"/>
    <w:rsid w:val="002D3679"/>
    <w:rsid w:val="0032718F"/>
    <w:rsid w:val="00345C05"/>
    <w:rsid w:val="00366A8D"/>
    <w:rsid w:val="00382D25"/>
    <w:rsid w:val="003B5871"/>
    <w:rsid w:val="00457A94"/>
    <w:rsid w:val="004E064D"/>
    <w:rsid w:val="004E3AE1"/>
    <w:rsid w:val="00500C94"/>
    <w:rsid w:val="00501C66"/>
    <w:rsid w:val="00524102"/>
    <w:rsid w:val="00526D74"/>
    <w:rsid w:val="00537CAB"/>
    <w:rsid w:val="005B0BDB"/>
    <w:rsid w:val="0060419C"/>
    <w:rsid w:val="00624D6A"/>
    <w:rsid w:val="00690E74"/>
    <w:rsid w:val="00691FCB"/>
    <w:rsid w:val="00731627"/>
    <w:rsid w:val="00732E22"/>
    <w:rsid w:val="007D167D"/>
    <w:rsid w:val="007E4927"/>
    <w:rsid w:val="007F01A6"/>
    <w:rsid w:val="008359DE"/>
    <w:rsid w:val="008675E6"/>
    <w:rsid w:val="008709F5"/>
    <w:rsid w:val="008A4523"/>
    <w:rsid w:val="008F44CD"/>
    <w:rsid w:val="00926835"/>
    <w:rsid w:val="009E3B7A"/>
    <w:rsid w:val="009F1BFD"/>
    <w:rsid w:val="00A527A5"/>
    <w:rsid w:val="00A5345B"/>
    <w:rsid w:val="00AD5A95"/>
    <w:rsid w:val="00B02C29"/>
    <w:rsid w:val="00BB7063"/>
    <w:rsid w:val="00C05465"/>
    <w:rsid w:val="00C07656"/>
    <w:rsid w:val="00C62B98"/>
    <w:rsid w:val="00C75A4E"/>
    <w:rsid w:val="00CB5635"/>
    <w:rsid w:val="00CE6FBA"/>
    <w:rsid w:val="00CE7FE1"/>
    <w:rsid w:val="00CF0D8A"/>
    <w:rsid w:val="00D56E0E"/>
    <w:rsid w:val="00D6589B"/>
    <w:rsid w:val="00D75134"/>
    <w:rsid w:val="00D819DF"/>
    <w:rsid w:val="00D868EC"/>
    <w:rsid w:val="00DA1A57"/>
    <w:rsid w:val="00DB6FE7"/>
    <w:rsid w:val="00DE5F81"/>
    <w:rsid w:val="00DE61EC"/>
    <w:rsid w:val="00E02177"/>
    <w:rsid w:val="00E23297"/>
    <w:rsid w:val="00E25A90"/>
    <w:rsid w:val="00E3756C"/>
    <w:rsid w:val="00ED6765"/>
    <w:rsid w:val="00EF272C"/>
    <w:rsid w:val="00EF532F"/>
    <w:rsid w:val="00F10DF9"/>
    <w:rsid w:val="00F56413"/>
    <w:rsid w:val="00F71BC6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EF5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Classification%20Computer%20Games%20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Classification%20Computer%20Games%20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1958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2288</CharactersWithSpaces>
  <SharedDoc>false</SharedDoc>
  <HyperlinkBase>https://www.cabinet.qld.gov.au/documents/2012/Oct/Computer games/</HyperlinkBase>
  <HLinks>
    <vt:vector size="12" baseType="variant">
      <vt:variant>
        <vt:i4>1572949</vt:i4>
      </vt:variant>
      <vt:variant>
        <vt:i4>3</vt:i4>
      </vt:variant>
      <vt:variant>
        <vt:i4>0</vt:i4>
      </vt:variant>
      <vt:variant>
        <vt:i4>5</vt:i4>
      </vt:variant>
      <vt:variant>
        <vt:lpwstr>Attachments/Classification Computer Games ExNotes.PDF</vt:lpwstr>
      </vt:variant>
      <vt:variant>
        <vt:lpwstr/>
      </vt:variant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Attachments/Classification Computer Games 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2012-11-30T01:54:00Z</cp:lastPrinted>
  <dcterms:created xsi:type="dcterms:W3CDTF">2017-10-24T23:20:00Z</dcterms:created>
  <dcterms:modified xsi:type="dcterms:W3CDTF">2018-03-06T01:15:00Z</dcterms:modified>
  <cp:category>Legislation,Censorship,Courts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-731068445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